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5D2128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proofErr w:type="gramStart"/>
      <w:r w:rsidR="009424C4">
        <w:rPr>
          <w:color w:val="12284C" w:themeColor="text2"/>
          <w:sz w:val="28"/>
          <w:szCs w:val="36"/>
        </w:rPr>
        <w:t>Particular Topics</w:t>
      </w:r>
      <w:proofErr w:type="gramEnd"/>
      <w:r w:rsidR="009424C4">
        <w:rPr>
          <w:color w:val="12284C" w:themeColor="text2"/>
          <w:sz w:val="28"/>
          <w:szCs w:val="36"/>
        </w:rPr>
        <w:t xml:space="preserve"> in Media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424C4">
        <w:rPr>
          <w:color w:val="12284C" w:themeColor="text2"/>
          <w:sz w:val="28"/>
          <w:szCs w:val="36"/>
        </w:rPr>
        <w:t>10204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424C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71A0288" w14:textId="77777777" w:rsidR="009424C4" w:rsidRDefault="009424C4" w:rsidP="009424C4">
      <w:pPr>
        <w:spacing w:before="0" w:after="0"/>
        <w:rPr>
          <w:rStyle w:val="Regular"/>
        </w:rPr>
      </w:pPr>
    </w:p>
    <w:p w14:paraId="7CB69E72" w14:textId="77777777" w:rsidR="009424C4" w:rsidRDefault="009C4EE4" w:rsidP="009424C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424C4" w:rsidRPr="009424C4">
        <w:rPr>
          <w:rFonts w:ascii="Open Sans Light" w:eastAsia="Times New Roman" w:hAnsi="Open Sans Light" w:cs="Open Sans Light"/>
          <w:color w:val="000000"/>
          <w:kern w:val="0"/>
          <w:sz w:val="20"/>
          <w:szCs w:val="20"/>
          <w14:ligatures w14:val="none"/>
        </w:rPr>
        <w:t>Web &amp; Digital Communications (11.1004)</w:t>
      </w:r>
    </w:p>
    <w:p w14:paraId="08C5B5C7" w14:textId="77777777" w:rsidR="009424C4" w:rsidRDefault="009424C4" w:rsidP="009424C4">
      <w:pPr>
        <w:spacing w:before="0" w:after="0"/>
        <w:rPr>
          <w:rFonts w:ascii="Open Sans Light" w:eastAsia="Times New Roman" w:hAnsi="Open Sans Light" w:cs="Open Sans Light"/>
          <w:color w:val="000000"/>
          <w:kern w:val="0"/>
          <w:sz w:val="20"/>
          <w:szCs w:val="20"/>
          <w14:ligatures w14:val="none"/>
        </w:rPr>
      </w:pPr>
    </w:p>
    <w:p w14:paraId="5EB5C6C9" w14:textId="7E97F70A" w:rsidR="009424C4" w:rsidRPr="009424C4" w:rsidRDefault="009C4EE4" w:rsidP="009424C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424C4" w:rsidRPr="009424C4">
        <w:rPr>
          <w:rFonts w:ascii="Open Sans Light" w:eastAsia="Times New Roman" w:hAnsi="Open Sans Light" w:cs="Open Sans Light"/>
          <w:b/>
          <w:bCs/>
          <w:color w:val="000000"/>
          <w:kern w:val="0"/>
          <w:sz w:val="20"/>
          <w:szCs w:val="20"/>
          <w14:ligatures w14:val="none"/>
        </w:rPr>
        <w:t xml:space="preserve">Application Level: </w:t>
      </w:r>
      <w:r w:rsidR="009424C4" w:rsidRPr="009424C4">
        <w:rPr>
          <w:rFonts w:ascii="Open Sans Light" w:eastAsia="Times New Roman" w:hAnsi="Open Sans Light" w:cs="Open Sans Light"/>
          <w:color w:val="000000"/>
          <w:kern w:val="0"/>
          <w:sz w:val="20"/>
          <w:szCs w:val="20"/>
          <w14:ligatures w14:val="none"/>
        </w:rPr>
        <w:t>Course work should represent explicit objectives measured against specific target employment skills that are not available in other courses and should be enumerated in addition to those listed below. Possible topics (you will have others): Programming Media Behaviors, Managing cross layer imaging &amp; color separation, and Sound Integration &amp; Sequencing.</w:t>
      </w:r>
    </w:p>
    <w:p w14:paraId="4FBDB71A" w14:textId="734F6788" w:rsidR="009C4EE4" w:rsidRPr="009424C4" w:rsidRDefault="009C4EE4" w:rsidP="009424C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424C4" w:rsidRPr="009F713B" w14:paraId="3475336C" w14:textId="77777777" w:rsidTr="00ED0C0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424C4" w:rsidRPr="00334670" w:rsidRDefault="009424C4" w:rsidP="009424C4">
            <w:pPr>
              <w:pStyle w:val="TableLeftcolumn"/>
            </w:pPr>
            <w:r w:rsidRPr="00334670">
              <w:t>1.1</w:t>
            </w:r>
          </w:p>
        </w:tc>
        <w:tc>
          <w:tcPr>
            <w:tcW w:w="8200" w:type="dxa"/>
            <w:tcBorders>
              <w:top w:val="nil"/>
              <w:left w:val="nil"/>
              <w:bottom w:val="nil"/>
              <w:right w:val="nil"/>
            </w:tcBorders>
            <w:shd w:val="clear" w:color="auto" w:fill="auto"/>
            <w:vAlign w:val="bottom"/>
          </w:tcPr>
          <w:p w14:paraId="4F3DC746" w14:textId="0A2B5E9C" w:rsidR="009424C4" w:rsidRPr="00D53139" w:rsidRDefault="009424C4" w:rsidP="009424C4">
            <w:pPr>
              <w:pStyle w:val="Tabletext"/>
            </w:pPr>
            <w:r>
              <w:rPr>
                <w:rFonts w:ascii="Open Sans Light" w:hAnsi="Open Sans Light" w:cs="Open Sans Light"/>
                <w:color w:val="000000"/>
              </w:rPr>
              <w:t>Analyze customer requirements to design and develop a Web or digital communication product.</w:t>
            </w:r>
          </w:p>
        </w:tc>
        <w:tc>
          <w:tcPr>
            <w:tcW w:w="877" w:type="dxa"/>
            <w:tcBorders>
              <w:bottom w:val="single" w:sz="8" w:space="0" w:color="auto"/>
            </w:tcBorders>
            <w:vAlign w:val="bottom"/>
          </w:tcPr>
          <w:p w14:paraId="1012989B" w14:textId="5DBA88DF" w:rsidR="009424C4" w:rsidRPr="00ED28EF" w:rsidRDefault="009424C4" w:rsidP="009424C4">
            <w:pPr>
              <w:pStyle w:val="Tabletext"/>
              <w:rPr>
                <w:rStyle w:val="Formentry12ptopunderline"/>
              </w:rPr>
            </w:pPr>
          </w:p>
        </w:tc>
      </w:tr>
      <w:tr w:rsidR="009424C4" w:rsidRPr="009F713B" w14:paraId="422523F4" w14:textId="77777777" w:rsidTr="00180991">
        <w:tc>
          <w:tcPr>
            <w:tcW w:w="705" w:type="dxa"/>
          </w:tcPr>
          <w:p w14:paraId="0F428A28" w14:textId="77777777" w:rsidR="009424C4" w:rsidRPr="00334670" w:rsidRDefault="009424C4" w:rsidP="009424C4">
            <w:pPr>
              <w:pStyle w:val="TableLeftcolumn"/>
            </w:pPr>
            <w:r w:rsidRPr="00334670">
              <w:t>1.2</w:t>
            </w:r>
          </w:p>
        </w:tc>
        <w:tc>
          <w:tcPr>
            <w:tcW w:w="8200" w:type="dxa"/>
            <w:tcBorders>
              <w:top w:val="nil"/>
              <w:left w:val="nil"/>
              <w:bottom w:val="nil"/>
              <w:right w:val="nil"/>
            </w:tcBorders>
            <w:shd w:val="clear" w:color="auto" w:fill="auto"/>
            <w:vAlign w:val="bottom"/>
          </w:tcPr>
          <w:p w14:paraId="06BAE4CB" w14:textId="33EA6A13" w:rsidR="009424C4" w:rsidRPr="00334670" w:rsidRDefault="009424C4" w:rsidP="009424C4">
            <w:pPr>
              <w:pStyle w:val="Tabletext"/>
            </w:pPr>
            <w:r>
              <w:rPr>
                <w:rFonts w:ascii="Open Sans Light" w:hAnsi="Open Sans Light" w:cs="Open Sans Light"/>
                <w:color w:val="000000"/>
              </w:rPr>
              <w:t>Apply the design and development process to produce user-focused Web and digital communications solutions.</w:t>
            </w:r>
          </w:p>
        </w:tc>
        <w:tc>
          <w:tcPr>
            <w:tcW w:w="877" w:type="dxa"/>
            <w:tcBorders>
              <w:top w:val="single" w:sz="8" w:space="0" w:color="auto"/>
              <w:bottom w:val="single" w:sz="8" w:space="0" w:color="auto"/>
            </w:tcBorders>
            <w:vAlign w:val="bottom"/>
          </w:tcPr>
          <w:p w14:paraId="4AE8056E" w14:textId="5821B5D7" w:rsidR="009424C4" w:rsidRPr="00ED28EF" w:rsidRDefault="009424C4" w:rsidP="009424C4">
            <w:pPr>
              <w:pStyle w:val="Tabletext"/>
              <w:rPr>
                <w:rStyle w:val="Formentry12ptopunderline"/>
              </w:rPr>
            </w:pPr>
          </w:p>
        </w:tc>
      </w:tr>
      <w:tr w:rsidR="009424C4" w:rsidRPr="009F713B" w14:paraId="0F857F0B" w14:textId="77777777" w:rsidTr="0018099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424C4" w:rsidRPr="00334670" w:rsidRDefault="009424C4" w:rsidP="009424C4">
            <w:pPr>
              <w:pStyle w:val="TableLeftcolumn"/>
            </w:pPr>
            <w:r w:rsidRPr="00334670">
              <w:t>1.3</w:t>
            </w:r>
          </w:p>
        </w:tc>
        <w:tc>
          <w:tcPr>
            <w:tcW w:w="8200" w:type="dxa"/>
            <w:tcBorders>
              <w:top w:val="nil"/>
              <w:left w:val="nil"/>
              <w:bottom w:val="nil"/>
              <w:right w:val="nil"/>
            </w:tcBorders>
            <w:shd w:val="clear" w:color="auto" w:fill="auto"/>
            <w:vAlign w:val="bottom"/>
          </w:tcPr>
          <w:p w14:paraId="4824A4FC" w14:textId="42F42E13" w:rsidR="009424C4" w:rsidRPr="00334670" w:rsidRDefault="009424C4" w:rsidP="009424C4">
            <w:pPr>
              <w:pStyle w:val="Tabletext"/>
            </w:pPr>
            <w:r>
              <w:rPr>
                <w:rFonts w:ascii="Open Sans Light" w:hAnsi="Open Sans Light" w:cs="Open Sans Light"/>
                <w:color w:val="000000"/>
              </w:rPr>
              <w:t>Write product specifications that define the scope of work aligned to customer requirements.</w:t>
            </w:r>
          </w:p>
        </w:tc>
        <w:tc>
          <w:tcPr>
            <w:tcW w:w="877" w:type="dxa"/>
            <w:tcBorders>
              <w:top w:val="single" w:sz="8" w:space="0" w:color="auto"/>
              <w:bottom w:val="single" w:sz="8" w:space="0" w:color="auto"/>
            </w:tcBorders>
            <w:vAlign w:val="bottom"/>
          </w:tcPr>
          <w:p w14:paraId="40DA3DE6" w14:textId="2049E95A" w:rsidR="009424C4" w:rsidRPr="00ED28EF" w:rsidRDefault="009424C4" w:rsidP="009424C4">
            <w:pPr>
              <w:pStyle w:val="Tabletext"/>
              <w:rPr>
                <w:rStyle w:val="Formentry12ptopunderline"/>
              </w:rPr>
            </w:pPr>
          </w:p>
        </w:tc>
      </w:tr>
      <w:tr w:rsidR="009424C4" w:rsidRPr="009F713B" w14:paraId="12A00709" w14:textId="77777777" w:rsidTr="00180991">
        <w:tc>
          <w:tcPr>
            <w:tcW w:w="705" w:type="dxa"/>
          </w:tcPr>
          <w:p w14:paraId="0F677E59" w14:textId="77777777" w:rsidR="009424C4" w:rsidRPr="00334670" w:rsidRDefault="009424C4" w:rsidP="009424C4">
            <w:pPr>
              <w:pStyle w:val="TableLeftcolumn"/>
            </w:pPr>
            <w:r w:rsidRPr="00334670">
              <w:t>1.4</w:t>
            </w:r>
          </w:p>
        </w:tc>
        <w:tc>
          <w:tcPr>
            <w:tcW w:w="8200" w:type="dxa"/>
            <w:tcBorders>
              <w:top w:val="nil"/>
              <w:left w:val="nil"/>
              <w:bottom w:val="nil"/>
              <w:right w:val="nil"/>
            </w:tcBorders>
            <w:shd w:val="clear" w:color="auto" w:fill="auto"/>
            <w:vAlign w:val="bottom"/>
          </w:tcPr>
          <w:p w14:paraId="1066DC66" w14:textId="2C985A35" w:rsidR="009424C4" w:rsidRPr="00334670" w:rsidRDefault="009424C4" w:rsidP="009424C4">
            <w:pPr>
              <w:pStyle w:val="Tabletext"/>
            </w:pPr>
            <w:r>
              <w:rPr>
                <w:rFonts w:ascii="Open Sans Light" w:hAnsi="Open Sans Light" w:cs="Open Sans Light"/>
                <w:color w:val="000000"/>
              </w:rPr>
              <w:t>Demonstrate the effective use of tools for digital communication production, development and project management.</w:t>
            </w:r>
          </w:p>
        </w:tc>
        <w:tc>
          <w:tcPr>
            <w:tcW w:w="877" w:type="dxa"/>
            <w:tcBorders>
              <w:top w:val="single" w:sz="8" w:space="0" w:color="auto"/>
              <w:bottom w:val="single" w:sz="8" w:space="0" w:color="auto"/>
            </w:tcBorders>
            <w:vAlign w:val="bottom"/>
          </w:tcPr>
          <w:p w14:paraId="5521F425" w14:textId="4E89D8EB" w:rsidR="009424C4" w:rsidRPr="00ED28EF" w:rsidRDefault="009424C4" w:rsidP="009424C4">
            <w:pPr>
              <w:pStyle w:val="Tabletext"/>
              <w:rPr>
                <w:rStyle w:val="Formentry12ptopunderline"/>
              </w:rPr>
            </w:pPr>
          </w:p>
        </w:tc>
      </w:tr>
      <w:tr w:rsidR="009424C4" w:rsidRPr="009F713B" w14:paraId="7EDE9D68" w14:textId="77777777" w:rsidTr="0018099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424C4" w:rsidRPr="00334670" w:rsidRDefault="009424C4" w:rsidP="009424C4">
            <w:pPr>
              <w:pStyle w:val="TableLeftcolumn"/>
            </w:pPr>
            <w:r w:rsidRPr="00334670">
              <w:t>1.5</w:t>
            </w:r>
          </w:p>
        </w:tc>
        <w:tc>
          <w:tcPr>
            <w:tcW w:w="8200" w:type="dxa"/>
            <w:tcBorders>
              <w:top w:val="nil"/>
              <w:left w:val="nil"/>
              <w:bottom w:val="nil"/>
              <w:right w:val="nil"/>
            </w:tcBorders>
            <w:shd w:val="clear" w:color="auto" w:fill="auto"/>
            <w:vAlign w:val="bottom"/>
          </w:tcPr>
          <w:p w14:paraId="04CD95B0" w14:textId="6BC96BC8" w:rsidR="009424C4" w:rsidRPr="00334670" w:rsidRDefault="009424C4" w:rsidP="009424C4">
            <w:pPr>
              <w:pStyle w:val="Tabletext"/>
            </w:pPr>
            <w:r>
              <w:rPr>
                <w:rFonts w:ascii="Open Sans Light" w:hAnsi="Open Sans Light" w:cs="Open Sans Light"/>
                <w:color w:val="000000"/>
              </w:rPr>
              <w:t>Develop, administer and maintain Web applications.</w:t>
            </w:r>
          </w:p>
        </w:tc>
        <w:tc>
          <w:tcPr>
            <w:tcW w:w="877" w:type="dxa"/>
            <w:tcBorders>
              <w:top w:val="single" w:sz="8" w:space="0" w:color="auto"/>
              <w:bottom w:val="single" w:sz="8" w:space="0" w:color="auto"/>
            </w:tcBorders>
            <w:vAlign w:val="bottom"/>
          </w:tcPr>
          <w:p w14:paraId="5DF443EC" w14:textId="19538431" w:rsidR="009424C4" w:rsidRPr="00ED28EF" w:rsidRDefault="009424C4" w:rsidP="009424C4">
            <w:pPr>
              <w:pStyle w:val="Tabletext"/>
              <w:rPr>
                <w:rStyle w:val="Formentry12ptopunderline"/>
              </w:rPr>
            </w:pPr>
          </w:p>
        </w:tc>
      </w:tr>
      <w:tr w:rsidR="009424C4" w:rsidRPr="009F713B" w14:paraId="3348CEE1" w14:textId="77777777" w:rsidTr="00180991">
        <w:tc>
          <w:tcPr>
            <w:tcW w:w="705" w:type="dxa"/>
          </w:tcPr>
          <w:p w14:paraId="75FCD7F0" w14:textId="3206151B" w:rsidR="009424C4" w:rsidRPr="00334670" w:rsidRDefault="009424C4" w:rsidP="009424C4">
            <w:pPr>
              <w:pStyle w:val="TableLeftcolumn"/>
            </w:pPr>
            <w:r>
              <w:t>1.6</w:t>
            </w:r>
          </w:p>
        </w:tc>
        <w:tc>
          <w:tcPr>
            <w:tcW w:w="8200" w:type="dxa"/>
            <w:tcBorders>
              <w:top w:val="nil"/>
              <w:left w:val="nil"/>
              <w:bottom w:val="nil"/>
              <w:right w:val="nil"/>
            </w:tcBorders>
            <w:shd w:val="clear" w:color="auto" w:fill="auto"/>
            <w:vAlign w:val="bottom"/>
          </w:tcPr>
          <w:p w14:paraId="7FF5129C" w14:textId="2938D144" w:rsidR="009424C4" w:rsidRPr="00334670" w:rsidRDefault="009424C4" w:rsidP="009424C4">
            <w:pPr>
              <w:pStyle w:val="Tabletext"/>
            </w:pPr>
            <w:r>
              <w:rPr>
                <w:rFonts w:ascii="Open Sans Light" w:hAnsi="Open Sans Light" w:cs="Open Sans Light"/>
                <w:color w:val="000000"/>
              </w:rPr>
              <w:t>Design, create and publish a digital communication product based on customer needs.</w:t>
            </w:r>
          </w:p>
        </w:tc>
        <w:tc>
          <w:tcPr>
            <w:tcW w:w="877" w:type="dxa"/>
            <w:tcBorders>
              <w:top w:val="single" w:sz="8" w:space="0" w:color="auto"/>
              <w:bottom w:val="single" w:sz="8" w:space="0" w:color="auto"/>
            </w:tcBorders>
            <w:vAlign w:val="bottom"/>
          </w:tcPr>
          <w:p w14:paraId="77D7F7C2" w14:textId="77777777" w:rsidR="009424C4" w:rsidRPr="00ED28EF" w:rsidRDefault="009424C4" w:rsidP="009424C4">
            <w:pPr>
              <w:pStyle w:val="Tabletext"/>
              <w:rPr>
                <w:rStyle w:val="Formentry12ptopunderline"/>
              </w:rPr>
            </w:pPr>
          </w:p>
        </w:tc>
      </w:tr>
      <w:tr w:rsidR="009424C4" w:rsidRPr="009F713B" w14:paraId="67714D9A" w14:textId="77777777" w:rsidTr="00180991">
        <w:trPr>
          <w:cnfStyle w:val="000000100000" w:firstRow="0" w:lastRow="0" w:firstColumn="0" w:lastColumn="0" w:oddVBand="0" w:evenVBand="0" w:oddHBand="1" w:evenHBand="0" w:firstRowFirstColumn="0" w:firstRowLastColumn="0" w:lastRowFirstColumn="0" w:lastRowLastColumn="0"/>
        </w:trPr>
        <w:tc>
          <w:tcPr>
            <w:tcW w:w="705" w:type="dxa"/>
          </w:tcPr>
          <w:p w14:paraId="139F01DD" w14:textId="1326201B" w:rsidR="009424C4" w:rsidRPr="00334670" w:rsidRDefault="009424C4" w:rsidP="009424C4">
            <w:pPr>
              <w:pStyle w:val="TableLeftcolumn"/>
            </w:pPr>
            <w:r>
              <w:t>1.7</w:t>
            </w:r>
          </w:p>
        </w:tc>
        <w:tc>
          <w:tcPr>
            <w:tcW w:w="8200" w:type="dxa"/>
            <w:tcBorders>
              <w:top w:val="nil"/>
              <w:left w:val="nil"/>
              <w:bottom w:val="nil"/>
              <w:right w:val="nil"/>
            </w:tcBorders>
            <w:shd w:val="clear" w:color="auto" w:fill="auto"/>
            <w:vAlign w:val="bottom"/>
          </w:tcPr>
          <w:p w14:paraId="56172CF6" w14:textId="03C0F00E" w:rsidR="009424C4" w:rsidRPr="00334670" w:rsidRDefault="009424C4" w:rsidP="009424C4">
            <w:pPr>
              <w:pStyle w:val="Tabletext"/>
            </w:pPr>
            <w:r>
              <w:rPr>
                <w:rFonts w:ascii="Open Sans Light" w:hAnsi="Open Sans Light" w:cs="Open Sans Light"/>
                <w:color w:val="000000"/>
              </w:rPr>
              <w:t>Evaluate the functionality of a digital communication product using industry accepted techniques and metrics.</w:t>
            </w:r>
          </w:p>
        </w:tc>
        <w:tc>
          <w:tcPr>
            <w:tcW w:w="877" w:type="dxa"/>
            <w:tcBorders>
              <w:top w:val="single" w:sz="8" w:space="0" w:color="auto"/>
              <w:bottom w:val="single" w:sz="8" w:space="0" w:color="auto"/>
            </w:tcBorders>
            <w:vAlign w:val="bottom"/>
          </w:tcPr>
          <w:p w14:paraId="5224C39D" w14:textId="77777777" w:rsidR="009424C4" w:rsidRPr="00ED28EF" w:rsidRDefault="009424C4" w:rsidP="009424C4">
            <w:pPr>
              <w:pStyle w:val="Tabletext"/>
              <w:rPr>
                <w:rStyle w:val="Formentry12ptopunderline"/>
              </w:rPr>
            </w:pPr>
          </w:p>
        </w:tc>
      </w:tr>
      <w:tr w:rsidR="009424C4" w:rsidRPr="009F713B" w14:paraId="587BDD9B" w14:textId="77777777" w:rsidTr="00180991">
        <w:tc>
          <w:tcPr>
            <w:tcW w:w="705" w:type="dxa"/>
          </w:tcPr>
          <w:p w14:paraId="0F721116" w14:textId="08BCC5AE" w:rsidR="009424C4" w:rsidRPr="00334670" w:rsidRDefault="009424C4" w:rsidP="009424C4">
            <w:pPr>
              <w:pStyle w:val="TableLeftcolumn"/>
            </w:pPr>
            <w:r>
              <w:t>1.8</w:t>
            </w:r>
          </w:p>
        </w:tc>
        <w:tc>
          <w:tcPr>
            <w:tcW w:w="8200" w:type="dxa"/>
            <w:tcBorders>
              <w:top w:val="nil"/>
              <w:left w:val="nil"/>
              <w:bottom w:val="nil"/>
              <w:right w:val="nil"/>
            </w:tcBorders>
            <w:shd w:val="clear" w:color="auto" w:fill="auto"/>
            <w:vAlign w:val="bottom"/>
          </w:tcPr>
          <w:p w14:paraId="26063666" w14:textId="1BC5EE1A" w:rsidR="009424C4" w:rsidRPr="00334670" w:rsidRDefault="009424C4" w:rsidP="009424C4">
            <w:pPr>
              <w:pStyle w:val="Tabletext"/>
            </w:pPr>
            <w:r>
              <w:rPr>
                <w:rFonts w:ascii="Open Sans Light" w:hAnsi="Open Sans Light" w:cs="Open Sans Light"/>
                <w:color w:val="000000"/>
              </w:rPr>
              <w:t>Implement quality assurance processes to deliver quality digital communication products and services</w:t>
            </w:r>
          </w:p>
        </w:tc>
        <w:tc>
          <w:tcPr>
            <w:tcW w:w="877" w:type="dxa"/>
            <w:tcBorders>
              <w:top w:val="single" w:sz="8" w:space="0" w:color="auto"/>
              <w:bottom w:val="single" w:sz="8" w:space="0" w:color="auto"/>
            </w:tcBorders>
            <w:vAlign w:val="bottom"/>
          </w:tcPr>
          <w:p w14:paraId="5761A821" w14:textId="77777777" w:rsidR="009424C4" w:rsidRPr="00ED28EF" w:rsidRDefault="009424C4" w:rsidP="009424C4">
            <w:pPr>
              <w:pStyle w:val="Tabletext"/>
              <w:rPr>
                <w:rStyle w:val="Formentry12ptopunderline"/>
              </w:rPr>
            </w:pPr>
          </w:p>
        </w:tc>
      </w:tr>
      <w:tr w:rsidR="009424C4" w:rsidRPr="009F713B" w14:paraId="766A402E" w14:textId="77777777" w:rsidTr="00180991">
        <w:trPr>
          <w:cnfStyle w:val="000000100000" w:firstRow="0" w:lastRow="0" w:firstColumn="0" w:lastColumn="0" w:oddVBand="0" w:evenVBand="0" w:oddHBand="1" w:evenHBand="0" w:firstRowFirstColumn="0" w:firstRowLastColumn="0" w:lastRowFirstColumn="0" w:lastRowLastColumn="0"/>
        </w:trPr>
        <w:tc>
          <w:tcPr>
            <w:tcW w:w="705" w:type="dxa"/>
          </w:tcPr>
          <w:p w14:paraId="137E2C55" w14:textId="3EDDCA6F" w:rsidR="009424C4" w:rsidRPr="00334670" w:rsidRDefault="009424C4" w:rsidP="009424C4">
            <w:pPr>
              <w:pStyle w:val="TableLeftcolumn"/>
            </w:pPr>
            <w:r>
              <w:t>1.9</w:t>
            </w:r>
          </w:p>
        </w:tc>
        <w:tc>
          <w:tcPr>
            <w:tcW w:w="8200" w:type="dxa"/>
            <w:tcBorders>
              <w:top w:val="nil"/>
              <w:left w:val="nil"/>
              <w:bottom w:val="nil"/>
              <w:right w:val="nil"/>
            </w:tcBorders>
            <w:shd w:val="clear" w:color="auto" w:fill="auto"/>
            <w:vAlign w:val="bottom"/>
          </w:tcPr>
          <w:p w14:paraId="6A776FE0" w14:textId="134C2AF3" w:rsidR="009424C4" w:rsidRPr="00334670" w:rsidRDefault="009424C4" w:rsidP="009424C4">
            <w:pPr>
              <w:pStyle w:val="Tabletext"/>
            </w:pPr>
            <w:r>
              <w:rPr>
                <w:rFonts w:ascii="Open Sans Light" w:hAnsi="Open Sans Light" w:cs="Open Sans Light"/>
                <w:color w:val="000000"/>
              </w:rPr>
              <w:t>Perform maintenance and customer support functions for digital communication products.</w:t>
            </w:r>
          </w:p>
        </w:tc>
        <w:tc>
          <w:tcPr>
            <w:tcW w:w="877" w:type="dxa"/>
            <w:tcBorders>
              <w:top w:val="single" w:sz="8" w:space="0" w:color="auto"/>
              <w:bottom w:val="single" w:sz="8" w:space="0" w:color="auto"/>
            </w:tcBorders>
            <w:vAlign w:val="bottom"/>
          </w:tcPr>
          <w:p w14:paraId="030BCAA8" w14:textId="77777777" w:rsidR="009424C4" w:rsidRPr="00ED28EF" w:rsidRDefault="009424C4" w:rsidP="009424C4">
            <w:pPr>
              <w:pStyle w:val="Tabletext"/>
              <w:rPr>
                <w:rStyle w:val="Formentry12ptopunderline"/>
              </w:rPr>
            </w:pPr>
          </w:p>
        </w:tc>
      </w:tr>
      <w:tr w:rsidR="009424C4" w:rsidRPr="009F713B" w14:paraId="29EA0BCF" w14:textId="77777777" w:rsidTr="00180991">
        <w:tc>
          <w:tcPr>
            <w:tcW w:w="705" w:type="dxa"/>
          </w:tcPr>
          <w:p w14:paraId="400DD0D3" w14:textId="0DD0E276" w:rsidR="009424C4" w:rsidRPr="00334670" w:rsidRDefault="009424C4" w:rsidP="009424C4">
            <w:pPr>
              <w:pStyle w:val="TableLeftcolumn"/>
            </w:pPr>
            <w:r>
              <w:t>1.10</w:t>
            </w:r>
          </w:p>
        </w:tc>
        <w:tc>
          <w:tcPr>
            <w:tcW w:w="8200" w:type="dxa"/>
            <w:tcBorders>
              <w:top w:val="nil"/>
              <w:left w:val="nil"/>
              <w:bottom w:val="nil"/>
              <w:right w:val="nil"/>
            </w:tcBorders>
            <w:shd w:val="clear" w:color="auto" w:fill="auto"/>
            <w:vAlign w:val="bottom"/>
          </w:tcPr>
          <w:p w14:paraId="6D111381" w14:textId="6C185509" w:rsidR="009424C4" w:rsidRPr="00334670" w:rsidRDefault="009424C4" w:rsidP="009424C4">
            <w:pPr>
              <w:pStyle w:val="Tabletext"/>
            </w:pPr>
            <w:r>
              <w:rPr>
                <w:rFonts w:ascii="Open Sans Light" w:hAnsi="Open Sans Light" w:cs="Open Sans Light"/>
                <w:color w:val="000000"/>
              </w:rPr>
              <w:t>Comply with intellectual property laws, copyright laws and ethical practices when creating Web/digital communications.</w:t>
            </w:r>
          </w:p>
        </w:tc>
        <w:tc>
          <w:tcPr>
            <w:tcW w:w="877" w:type="dxa"/>
            <w:tcBorders>
              <w:top w:val="single" w:sz="8" w:space="0" w:color="auto"/>
              <w:bottom w:val="single" w:sz="8" w:space="0" w:color="auto"/>
            </w:tcBorders>
            <w:vAlign w:val="bottom"/>
          </w:tcPr>
          <w:p w14:paraId="4326286F" w14:textId="77777777" w:rsidR="009424C4" w:rsidRPr="00ED28EF" w:rsidRDefault="009424C4" w:rsidP="009424C4">
            <w:pPr>
              <w:pStyle w:val="Tabletext"/>
              <w:rPr>
                <w:rStyle w:val="Formentry12ptopunderline"/>
              </w:rPr>
            </w:pPr>
          </w:p>
        </w:tc>
      </w:tr>
    </w:tbl>
    <w:p w14:paraId="6E11448A" w14:textId="77777777" w:rsidR="009424C4" w:rsidRDefault="009424C4" w:rsidP="00C41189">
      <w:pPr>
        <w:pStyle w:val="NoSpacing"/>
      </w:pPr>
    </w:p>
    <w:p w14:paraId="5F1FAA8C" w14:textId="36A4DF2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7524FA" w:rsidR="004E0952" w:rsidRPr="00202D35" w:rsidRDefault="009424C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9F851E" w:rsidR="004E0952" w:rsidRPr="00202D35" w:rsidRDefault="009424C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29E69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23C5B">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C55121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424C4">
      <w:rPr>
        <w:rStyle w:val="Strong"/>
      </w:rPr>
      <w:t>Particular Topics in Media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424C4">
      <w:rPr>
        <w:rStyle w:val="Strong"/>
      </w:rPr>
      <w:t>10204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424C4"/>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628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858456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000000"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 Topics in Media Technology</dc:title>
  <dc:subject>10204</dc:subject>
  <dc:creator>Cheryl Franklin</dc:creator>
  <cp:keywords/>
  <dc:description>1.0</dc:description>
  <cp:lastModifiedBy>Barbara A. Bahm</cp:lastModifiedBy>
  <cp:revision>2</cp:revision>
  <cp:lastPrinted>2023-05-25T21:45:00Z</cp:lastPrinted>
  <dcterms:created xsi:type="dcterms:W3CDTF">2023-07-27T14:47:00Z</dcterms:created>
  <dcterms:modified xsi:type="dcterms:W3CDTF">2023-07-27T14:47:00Z</dcterms:modified>
  <cp:category/>
</cp:coreProperties>
</file>